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34" w:rsidRPr="00E96D76" w:rsidRDefault="000E1334" w:rsidP="000E1334">
      <w:pPr>
        <w:rPr>
          <w:b/>
        </w:rPr>
      </w:pPr>
      <w:r w:rsidRPr="00E96D76">
        <w:rPr>
          <w:b/>
          <w:i/>
        </w:rPr>
        <w:t xml:space="preserve">Toverlantaarn, </w:t>
      </w:r>
      <w:bookmarkStart w:id="0" w:name="_GoBack"/>
      <w:r w:rsidRPr="00E96D76">
        <w:rPr>
          <w:b/>
          <w:i/>
        </w:rPr>
        <w:t>V10916</w:t>
      </w:r>
      <w:bookmarkEnd w:id="0"/>
    </w:p>
    <w:p w:rsidR="000E1334" w:rsidRPr="00E96D76" w:rsidRDefault="000E1334" w:rsidP="000E1334">
      <w:r w:rsidRPr="00E96D76">
        <w:t xml:space="preserve">Een zeer kleine kanttekening: zoals De Clercq in zijn catalogus aangeeft (1997, p. 108), dateert dit apparaat van voor 1720, niet uit de periode 1730 en 1740, zoals in Adlib staat. Het is al aanwezig in de eerste editie van de </w:t>
      </w:r>
      <w:r w:rsidRPr="00E96D76">
        <w:rPr>
          <w:i/>
        </w:rPr>
        <w:t>Physices Elementa</w:t>
      </w:r>
      <w:r w:rsidRPr="00E96D76">
        <w:t xml:space="preserve">. Daarnaast ben ik van mening dat de toverlantaarn er een beetje verloren bijstaat in de huidige opstelling (zonder bordje?), terwijl het in het werk van ’s Gravesande een integraal onderdeel is van zijn optica als geheel. Het is naast de camera obscura de belangrijkste toepassing van optica die hij in zijn werk bespreekt, en zoals ’s Gravesande zelf meermaals stelt: wetenschap zonder toepassing is de moeite niet waard. De camera obscura, die zich nog in het kabinet bevond ten tijde van ’s Gravesande (Molhuysen, V, p. 142*, voor </w:t>
      </w:r>
      <w:r w:rsidRPr="00E96D76">
        <w:rPr>
          <w:i/>
        </w:rPr>
        <w:t>f</w:t>
      </w:r>
      <w:r w:rsidRPr="00E96D76">
        <w:t xml:space="preserve"> 100 aan de universiteit verkocht) maakte hij met name als toepassing voor schilders en andere ‘praktiserenden’, zoals in blijkt uit de </w:t>
      </w:r>
      <w:r w:rsidRPr="00E96D76">
        <w:rPr>
          <w:i/>
        </w:rPr>
        <w:t>Essai de Perspective</w:t>
      </w:r>
      <w:r w:rsidRPr="00E96D76">
        <w:t xml:space="preserve"> (zie het aparte artikel aan het eind). Het mag duidelijk zijn dat ’s Gravesande ‘wetenschappelijke kunst’ uiterst serieus nam: de toverlantaarn moet in mijn ogen ook op die manier bekeken worden, en het liefst tussen de andere optische instrumenten opgesteld worden. Ik zal in januari beginnen om hier iets over te schrijven, dus wordt wellicht vervolgd.</w:t>
      </w:r>
    </w:p>
    <w:p w:rsidR="00B6522B" w:rsidRDefault="00B6522B"/>
    <w:p w:rsidR="000E1334" w:rsidRPr="00E96D76" w:rsidRDefault="000E1334" w:rsidP="000E1334">
      <w:pPr>
        <w:rPr>
          <w:i/>
        </w:rPr>
      </w:pPr>
      <w:r w:rsidRPr="00E96D76">
        <w:rPr>
          <w:i/>
        </w:rPr>
        <w:t>Jip van Besouw, 24 december 2015</w:t>
      </w:r>
    </w:p>
    <w:p w:rsidR="000E1334" w:rsidRDefault="000E1334"/>
    <w:sectPr w:rsidR="000E1334">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D1" w:rsidRDefault="000E133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960382"/>
      <w:docPartObj>
        <w:docPartGallery w:val="Page Numbers (Bottom of Page)"/>
        <w:docPartUnique/>
      </w:docPartObj>
    </w:sdtPr>
    <w:sdtEndPr>
      <w:rPr>
        <w:noProof/>
      </w:rPr>
    </w:sdtEndPr>
    <w:sdtContent>
      <w:p w:rsidR="001527D1" w:rsidRDefault="000E1334">
        <w:pPr>
          <w:pStyle w:val="Voettekst"/>
          <w:jc w:val="right"/>
        </w:pPr>
        <w:r>
          <w:fldChar w:fldCharType="begin"/>
        </w:r>
        <w:r>
          <w:instrText xml:space="preserve"> PAGE   \* MERGEFORMAT </w:instrText>
        </w:r>
        <w:r>
          <w:fldChar w:fldCharType="separate"/>
        </w:r>
        <w:r>
          <w:rPr>
            <w:noProof/>
          </w:rPr>
          <w:t>1</w:t>
        </w:r>
        <w:r>
          <w:rPr>
            <w:noProof/>
          </w:rPr>
          <w:fldChar w:fldCharType="end"/>
        </w:r>
      </w:p>
    </w:sdtContent>
  </w:sdt>
  <w:p w:rsidR="001527D1" w:rsidRDefault="000E133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D1" w:rsidRDefault="000E1334">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D1" w:rsidRDefault="000E133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D1" w:rsidRDefault="000E133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D1" w:rsidRDefault="000E13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34"/>
    <w:rsid w:val="000E1334"/>
    <w:rsid w:val="00B6522B"/>
    <w:rsid w:val="00C6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1334"/>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3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1334"/>
    <w:rPr>
      <w:rFonts w:ascii="Times New Roman" w:eastAsiaTheme="minorHAnsi" w:hAnsi="Times New Roman" w:cstheme="minorBidi"/>
    </w:rPr>
  </w:style>
  <w:style w:type="paragraph" w:styleId="Voettekst">
    <w:name w:val="footer"/>
    <w:basedOn w:val="Standaard"/>
    <w:link w:val="VoettekstChar"/>
    <w:uiPriority w:val="99"/>
    <w:unhideWhenUsed/>
    <w:rsid w:val="000E13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1334"/>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1334"/>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3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1334"/>
    <w:rPr>
      <w:rFonts w:ascii="Times New Roman" w:eastAsiaTheme="minorHAnsi" w:hAnsi="Times New Roman" w:cstheme="minorBidi"/>
    </w:rPr>
  </w:style>
  <w:style w:type="paragraph" w:styleId="Voettekst">
    <w:name w:val="footer"/>
    <w:basedOn w:val="Standaard"/>
    <w:link w:val="VoettekstChar"/>
    <w:uiPriority w:val="99"/>
    <w:unhideWhenUsed/>
    <w:rsid w:val="000E13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1334"/>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1142</Characters>
  <Application>Microsoft Office Word</Application>
  <DocSecurity>0</DocSecurity>
  <Lines>9</Lines>
  <Paragraphs>2</Paragraphs>
  <ScaleCrop>false</ScaleCrop>
  <Company>Museum Boerhaave</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2015-12-28T13:27:00Z</dcterms:created>
  <dcterms:modified xsi:type="dcterms:W3CDTF">2015-12-28T13:29:00Z</dcterms:modified>
</cp:coreProperties>
</file>